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323" w:rsidRDefault="00AD1AD3">
      <w:pPr>
        <w:rPr>
          <w:b/>
          <w:sz w:val="32"/>
          <w:szCs w:val="32"/>
        </w:rPr>
      </w:pPr>
      <w:r>
        <w:rPr>
          <w:b/>
          <w:sz w:val="32"/>
          <w:szCs w:val="32"/>
        </w:rPr>
        <w:t>2023</w:t>
      </w:r>
      <w:r w:rsidR="00EE569D">
        <w:rPr>
          <w:b/>
          <w:sz w:val="32"/>
          <w:szCs w:val="32"/>
        </w:rPr>
        <w:t xml:space="preserve"> NECA Fall</w:t>
      </w:r>
      <w:bookmarkStart w:id="0" w:name="_GoBack"/>
      <w:bookmarkEnd w:id="0"/>
      <w:r w:rsidR="0021196F">
        <w:rPr>
          <w:b/>
          <w:sz w:val="32"/>
          <w:szCs w:val="32"/>
        </w:rPr>
        <w:t xml:space="preserve"> </w:t>
      </w:r>
      <w:r w:rsidR="00823EAB">
        <w:rPr>
          <w:b/>
          <w:sz w:val="32"/>
          <w:szCs w:val="32"/>
        </w:rPr>
        <w:t>Auction ‘Rules of Engagement’</w:t>
      </w:r>
    </w:p>
    <w:p w:rsidR="00BC7A3D" w:rsidRDefault="00BC7A3D" w:rsidP="00F851EC">
      <w:pPr>
        <w:rPr>
          <w:b/>
          <w:sz w:val="28"/>
          <w:szCs w:val="28"/>
        </w:rPr>
      </w:pPr>
      <w:r>
        <w:rPr>
          <w:b/>
          <w:sz w:val="28"/>
          <w:szCs w:val="28"/>
        </w:rPr>
        <w:t>Vendor / Bidder Number</w:t>
      </w:r>
    </w:p>
    <w:p w:rsidR="00BC7A3D" w:rsidRDefault="00AB73C3" w:rsidP="00BC7A3D">
      <w:pPr>
        <w:pStyle w:val="ListParagraph"/>
        <w:numPr>
          <w:ilvl w:val="0"/>
          <w:numId w:val="3"/>
        </w:numPr>
        <w:rPr>
          <w:sz w:val="28"/>
          <w:szCs w:val="28"/>
        </w:rPr>
      </w:pPr>
      <w:r>
        <w:rPr>
          <w:sz w:val="28"/>
          <w:szCs w:val="28"/>
        </w:rPr>
        <w:t>Assigned Number will cover each person as a vendor and a bidder; there will not be separate numbers for vending and bidding.</w:t>
      </w:r>
    </w:p>
    <w:p w:rsidR="00AB73C3" w:rsidRDefault="00432202" w:rsidP="00BC7A3D">
      <w:pPr>
        <w:pStyle w:val="ListParagraph"/>
        <w:numPr>
          <w:ilvl w:val="0"/>
          <w:numId w:val="3"/>
        </w:numPr>
        <w:rPr>
          <w:sz w:val="28"/>
          <w:szCs w:val="28"/>
        </w:rPr>
      </w:pPr>
      <w:r>
        <w:rPr>
          <w:sz w:val="28"/>
          <w:szCs w:val="28"/>
        </w:rPr>
        <w:t>Numbers will</w:t>
      </w:r>
      <w:r w:rsidR="003D5ED2">
        <w:rPr>
          <w:sz w:val="28"/>
          <w:szCs w:val="28"/>
        </w:rPr>
        <w:t xml:space="preserve"> be three digit numbers ranging</w:t>
      </w:r>
      <w:r>
        <w:rPr>
          <w:sz w:val="28"/>
          <w:szCs w:val="28"/>
        </w:rPr>
        <w:t xml:space="preserve"> from 101</w:t>
      </w:r>
      <w:r w:rsidR="003D5ED2">
        <w:rPr>
          <w:sz w:val="28"/>
          <w:szCs w:val="28"/>
        </w:rPr>
        <w:t xml:space="preserve"> to</w:t>
      </w:r>
      <w:r>
        <w:rPr>
          <w:sz w:val="28"/>
          <w:szCs w:val="28"/>
        </w:rPr>
        <w:t xml:space="preserve"> N</w:t>
      </w:r>
    </w:p>
    <w:p w:rsidR="00432202" w:rsidRDefault="00432202" w:rsidP="00BC7A3D">
      <w:pPr>
        <w:pStyle w:val="ListParagraph"/>
        <w:numPr>
          <w:ilvl w:val="0"/>
          <w:numId w:val="3"/>
        </w:numPr>
        <w:rPr>
          <w:sz w:val="28"/>
          <w:szCs w:val="28"/>
        </w:rPr>
      </w:pPr>
      <w:r>
        <w:rPr>
          <w:sz w:val="28"/>
          <w:szCs w:val="28"/>
        </w:rPr>
        <w:t>Numbers will be assigned and tracked by Michael McKinney</w:t>
      </w:r>
    </w:p>
    <w:p w:rsidR="00432202" w:rsidRDefault="00432202" w:rsidP="00BC7A3D">
      <w:pPr>
        <w:pStyle w:val="ListParagraph"/>
        <w:numPr>
          <w:ilvl w:val="0"/>
          <w:numId w:val="3"/>
        </w:numPr>
        <w:rPr>
          <w:sz w:val="28"/>
          <w:szCs w:val="28"/>
        </w:rPr>
      </w:pPr>
      <w:r>
        <w:rPr>
          <w:sz w:val="28"/>
          <w:szCs w:val="28"/>
        </w:rPr>
        <w:t xml:space="preserve">Michael McKinney can be contacted by Personal Message in Facebook or at </w:t>
      </w:r>
      <w:hyperlink r:id="rId5" w:history="1">
        <w:r w:rsidR="004A7CCB" w:rsidRPr="00710284">
          <w:rPr>
            <w:rStyle w:val="Hyperlink"/>
            <w:sz w:val="28"/>
            <w:szCs w:val="28"/>
          </w:rPr>
          <w:t>mmckinne@nycap.rr.com</w:t>
        </w:r>
      </w:hyperlink>
    </w:p>
    <w:p w:rsidR="00153BD7" w:rsidRPr="00153BD7" w:rsidRDefault="004A7CCB" w:rsidP="00153BD7">
      <w:pPr>
        <w:rPr>
          <w:b/>
          <w:sz w:val="28"/>
          <w:szCs w:val="28"/>
        </w:rPr>
      </w:pPr>
      <w:r>
        <w:rPr>
          <w:b/>
          <w:sz w:val="28"/>
          <w:szCs w:val="28"/>
        </w:rPr>
        <w:t>Vending</w:t>
      </w:r>
    </w:p>
    <w:p w:rsidR="00820224" w:rsidRDefault="00C6238A" w:rsidP="004A7CCB">
      <w:pPr>
        <w:pStyle w:val="ListParagraph"/>
        <w:numPr>
          <w:ilvl w:val="0"/>
          <w:numId w:val="4"/>
        </w:numPr>
        <w:rPr>
          <w:b/>
          <w:sz w:val="28"/>
          <w:szCs w:val="28"/>
        </w:rPr>
      </w:pPr>
      <w:r w:rsidRPr="00C6238A">
        <w:rPr>
          <w:rFonts w:cstheme="minorHAnsi"/>
          <w:b/>
          <w:bCs/>
          <w:sz w:val="28"/>
          <w:szCs w:val="28"/>
        </w:rPr>
        <w:t>Biddi</w:t>
      </w:r>
      <w:r w:rsidR="00AD1AD3">
        <w:rPr>
          <w:rFonts w:cstheme="minorHAnsi"/>
          <w:b/>
          <w:bCs/>
          <w:sz w:val="28"/>
          <w:szCs w:val="28"/>
        </w:rPr>
        <w:t>ng for each lot will start at $3</w:t>
      </w:r>
      <w:r w:rsidRPr="00C6238A">
        <w:rPr>
          <w:rFonts w:cstheme="minorHAnsi"/>
          <w:b/>
          <w:bCs/>
          <w:sz w:val="28"/>
          <w:szCs w:val="28"/>
        </w:rPr>
        <w:t>.  70/30 split between vendor and NECA.  N</w:t>
      </w:r>
      <w:r w:rsidR="00AD1AD3">
        <w:rPr>
          <w:rFonts w:cstheme="minorHAnsi"/>
          <w:b/>
          <w:bCs/>
          <w:sz w:val="28"/>
          <w:szCs w:val="28"/>
        </w:rPr>
        <w:t>ECA will receive a minimum of $3</w:t>
      </w:r>
      <w:r w:rsidRPr="00C6238A">
        <w:rPr>
          <w:rFonts w:cstheme="minorHAnsi"/>
          <w:b/>
          <w:bCs/>
          <w:sz w:val="28"/>
          <w:szCs w:val="28"/>
        </w:rPr>
        <w:t xml:space="preserve"> per entry.</w:t>
      </w:r>
      <w:r>
        <w:rPr>
          <w:rFonts w:ascii="Arial" w:hAnsi="Arial" w:cs="Arial"/>
          <w:b/>
          <w:bCs/>
          <w:sz w:val="20"/>
          <w:szCs w:val="20"/>
        </w:rPr>
        <w:t xml:space="preserve">  </w:t>
      </w:r>
      <w:r w:rsidR="00820224">
        <w:rPr>
          <w:b/>
          <w:sz w:val="28"/>
          <w:szCs w:val="28"/>
        </w:rPr>
        <w:t>Any lots no</w:t>
      </w:r>
      <w:r w:rsidR="00AD1AD3">
        <w:rPr>
          <w:b/>
          <w:sz w:val="28"/>
          <w:szCs w:val="28"/>
        </w:rPr>
        <w:t>t receiving an opening bid of $3</w:t>
      </w:r>
      <w:r w:rsidR="00820224">
        <w:rPr>
          <w:b/>
          <w:sz w:val="28"/>
          <w:szCs w:val="28"/>
        </w:rPr>
        <w:t xml:space="preserve"> will be removed from the auction</w:t>
      </w:r>
    </w:p>
    <w:p w:rsidR="00F74C17" w:rsidRDefault="00F74C17" w:rsidP="00F74C17">
      <w:pPr>
        <w:pStyle w:val="ListParagraph"/>
        <w:numPr>
          <w:ilvl w:val="0"/>
          <w:numId w:val="4"/>
        </w:numPr>
        <w:rPr>
          <w:b/>
          <w:sz w:val="28"/>
          <w:szCs w:val="28"/>
        </w:rPr>
      </w:pPr>
      <w:r>
        <w:rPr>
          <w:b/>
          <w:sz w:val="28"/>
          <w:szCs w:val="28"/>
        </w:rPr>
        <w:t>Fish and Plants Only; No Dry Goods</w:t>
      </w:r>
    </w:p>
    <w:p w:rsidR="00F74C17" w:rsidRPr="00F74C17" w:rsidRDefault="00FA5F75" w:rsidP="00F74C17">
      <w:pPr>
        <w:pStyle w:val="ListParagraph"/>
        <w:numPr>
          <w:ilvl w:val="0"/>
          <w:numId w:val="4"/>
        </w:numPr>
        <w:rPr>
          <w:b/>
          <w:sz w:val="28"/>
          <w:szCs w:val="28"/>
        </w:rPr>
      </w:pPr>
      <w:r>
        <w:rPr>
          <w:b/>
          <w:sz w:val="28"/>
          <w:szCs w:val="28"/>
        </w:rPr>
        <w:t>All Species Allowed</w:t>
      </w:r>
    </w:p>
    <w:p w:rsidR="0087743B" w:rsidRPr="00F23082" w:rsidRDefault="0087743B" w:rsidP="004A7CCB">
      <w:pPr>
        <w:pStyle w:val="ListParagraph"/>
        <w:numPr>
          <w:ilvl w:val="0"/>
          <w:numId w:val="4"/>
        </w:numPr>
        <w:rPr>
          <w:b/>
          <w:sz w:val="28"/>
          <w:szCs w:val="28"/>
        </w:rPr>
      </w:pPr>
      <w:r w:rsidRPr="00F23082">
        <w:rPr>
          <w:rFonts w:cs="Arial"/>
          <w:b/>
          <w:sz w:val="28"/>
          <w:szCs w:val="28"/>
        </w:rPr>
        <w:t>NECA reserves the right to reject items it deems unfit to auction</w:t>
      </w:r>
    </w:p>
    <w:p w:rsidR="0087743B" w:rsidRDefault="0087743B" w:rsidP="0087743B">
      <w:pPr>
        <w:pStyle w:val="ListParagraph"/>
        <w:numPr>
          <w:ilvl w:val="0"/>
          <w:numId w:val="4"/>
        </w:numPr>
        <w:rPr>
          <w:b/>
          <w:sz w:val="28"/>
          <w:szCs w:val="28"/>
        </w:rPr>
      </w:pPr>
      <w:r>
        <w:rPr>
          <w:b/>
          <w:sz w:val="28"/>
          <w:szCs w:val="28"/>
        </w:rPr>
        <w:t>There is no maximum number of total lots per vendor</w:t>
      </w:r>
    </w:p>
    <w:p w:rsidR="0087743B" w:rsidRDefault="0087743B" w:rsidP="0087743B">
      <w:pPr>
        <w:pStyle w:val="ListParagraph"/>
        <w:numPr>
          <w:ilvl w:val="0"/>
          <w:numId w:val="4"/>
        </w:numPr>
        <w:rPr>
          <w:b/>
          <w:sz w:val="28"/>
          <w:szCs w:val="28"/>
        </w:rPr>
      </w:pPr>
      <w:r>
        <w:rPr>
          <w:b/>
          <w:sz w:val="28"/>
          <w:szCs w:val="28"/>
        </w:rPr>
        <w:t>There is a maximum of three lots per species per vendor</w:t>
      </w:r>
    </w:p>
    <w:p w:rsidR="0087743B" w:rsidRDefault="0087743B" w:rsidP="0087743B">
      <w:pPr>
        <w:pStyle w:val="ListParagraph"/>
        <w:numPr>
          <w:ilvl w:val="0"/>
          <w:numId w:val="4"/>
        </w:numPr>
        <w:rPr>
          <w:b/>
          <w:sz w:val="28"/>
          <w:szCs w:val="28"/>
        </w:rPr>
      </w:pPr>
      <w:r>
        <w:rPr>
          <w:b/>
          <w:sz w:val="28"/>
          <w:szCs w:val="28"/>
        </w:rPr>
        <w:t>Bags need to be labeled with legible Lot Numbers</w:t>
      </w:r>
    </w:p>
    <w:p w:rsidR="0087743B" w:rsidRPr="0087743B" w:rsidRDefault="0087743B" w:rsidP="0087743B">
      <w:pPr>
        <w:pStyle w:val="ListParagraph"/>
        <w:numPr>
          <w:ilvl w:val="0"/>
          <w:numId w:val="4"/>
        </w:numPr>
        <w:rPr>
          <w:b/>
          <w:sz w:val="28"/>
          <w:szCs w:val="28"/>
        </w:rPr>
      </w:pPr>
      <w:r>
        <w:rPr>
          <w:b/>
          <w:sz w:val="28"/>
          <w:szCs w:val="28"/>
        </w:rPr>
        <w:t>Bags need to be labeled with legible species name</w:t>
      </w:r>
    </w:p>
    <w:p w:rsidR="004A7CCB" w:rsidRDefault="004A7CCB" w:rsidP="004A7CCB">
      <w:pPr>
        <w:pStyle w:val="ListParagraph"/>
        <w:numPr>
          <w:ilvl w:val="0"/>
          <w:numId w:val="4"/>
        </w:numPr>
        <w:rPr>
          <w:b/>
          <w:sz w:val="28"/>
          <w:szCs w:val="28"/>
        </w:rPr>
      </w:pPr>
      <w:r>
        <w:rPr>
          <w:b/>
          <w:sz w:val="28"/>
          <w:szCs w:val="28"/>
        </w:rPr>
        <w:t xml:space="preserve">Pre-registration form is available on NECA website and Facebook page, and can also be requested from Michael McKinney at </w:t>
      </w:r>
      <w:hyperlink r:id="rId6" w:history="1">
        <w:r w:rsidRPr="00710284">
          <w:rPr>
            <w:rStyle w:val="Hyperlink"/>
            <w:b/>
            <w:sz w:val="28"/>
            <w:szCs w:val="28"/>
          </w:rPr>
          <w:t>mmckinne@nycap.rr.com</w:t>
        </w:r>
      </w:hyperlink>
    </w:p>
    <w:p w:rsidR="004A7CCB" w:rsidRDefault="004A7CCB" w:rsidP="004A7CCB">
      <w:pPr>
        <w:pStyle w:val="ListParagraph"/>
        <w:numPr>
          <w:ilvl w:val="0"/>
          <w:numId w:val="4"/>
        </w:numPr>
        <w:rPr>
          <w:b/>
          <w:sz w:val="28"/>
          <w:szCs w:val="28"/>
        </w:rPr>
      </w:pPr>
      <w:r>
        <w:rPr>
          <w:b/>
          <w:sz w:val="28"/>
          <w:szCs w:val="28"/>
        </w:rPr>
        <w:t>Pre-registration form is to be submitted to Michael McKinney only</w:t>
      </w:r>
    </w:p>
    <w:p w:rsidR="004A7CCB" w:rsidRDefault="004A7CCB" w:rsidP="004A7CCB">
      <w:pPr>
        <w:pStyle w:val="ListParagraph"/>
        <w:numPr>
          <w:ilvl w:val="0"/>
          <w:numId w:val="4"/>
        </w:numPr>
        <w:rPr>
          <w:b/>
          <w:sz w:val="28"/>
          <w:szCs w:val="28"/>
        </w:rPr>
      </w:pPr>
      <w:r>
        <w:rPr>
          <w:b/>
          <w:sz w:val="28"/>
          <w:szCs w:val="28"/>
        </w:rPr>
        <w:t xml:space="preserve">Your Lot Numbers will use the following format:  </w:t>
      </w:r>
    </w:p>
    <w:p w:rsidR="004A7CCB" w:rsidRDefault="004A7CCB" w:rsidP="004A7CCB">
      <w:pPr>
        <w:pStyle w:val="ListParagraph"/>
        <w:numPr>
          <w:ilvl w:val="1"/>
          <w:numId w:val="4"/>
        </w:numPr>
        <w:rPr>
          <w:b/>
          <w:sz w:val="28"/>
          <w:szCs w:val="28"/>
        </w:rPr>
      </w:pPr>
      <w:r>
        <w:rPr>
          <w:b/>
          <w:sz w:val="28"/>
          <w:szCs w:val="28"/>
        </w:rPr>
        <w:t>&lt;Assigned Vendor/Bidder Number – NN&gt;</w:t>
      </w:r>
    </w:p>
    <w:p w:rsidR="009F3882" w:rsidRDefault="004A7CCB" w:rsidP="009F3882">
      <w:pPr>
        <w:pStyle w:val="ListParagraph"/>
        <w:numPr>
          <w:ilvl w:val="1"/>
          <w:numId w:val="4"/>
        </w:numPr>
        <w:rPr>
          <w:b/>
          <w:sz w:val="28"/>
          <w:szCs w:val="28"/>
        </w:rPr>
      </w:pPr>
      <w:r>
        <w:rPr>
          <w:b/>
          <w:sz w:val="28"/>
          <w:szCs w:val="28"/>
        </w:rPr>
        <w:t>Ex: 101-01, 101-</w:t>
      </w:r>
      <w:proofErr w:type="gramStart"/>
      <w:r>
        <w:rPr>
          <w:b/>
          <w:sz w:val="28"/>
          <w:szCs w:val="28"/>
        </w:rPr>
        <w:t>02, …..</w:t>
      </w:r>
      <w:proofErr w:type="gramEnd"/>
      <w:r>
        <w:rPr>
          <w:b/>
          <w:sz w:val="28"/>
          <w:szCs w:val="28"/>
        </w:rPr>
        <w:t xml:space="preserve"> 101-NN where NN is the total number of lots registered by vendor</w:t>
      </w:r>
    </w:p>
    <w:p w:rsidR="00CE23C4" w:rsidRPr="009F3882" w:rsidRDefault="00CE23C4" w:rsidP="00CE23C4">
      <w:pPr>
        <w:pStyle w:val="ListParagraph"/>
        <w:numPr>
          <w:ilvl w:val="0"/>
          <w:numId w:val="4"/>
        </w:numPr>
        <w:rPr>
          <w:b/>
          <w:sz w:val="28"/>
          <w:szCs w:val="28"/>
        </w:rPr>
      </w:pPr>
      <w:r>
        <w:rPr>
          <w:b/>
          <w:sz w:val="28"/>
          <w:szCs w:val="28"/>
        </w:rPr>
        <w:t>Cash, PayPal, and Credit Card will be accepted as form of payments</w:t>
      </w:r>
    </w:p>
    <w:p w:rsidR="00F851EC" w:rsidRPr="009F3882" w:rsidRDefault="00F851EC" w:rsidP="009F3882">
      <w:pPr>
        <w:ind w:left="720"/>
        <w:rPr>
          <w:b/>
          <w:sz w:val="28"/>
          <w:szCs w:val="28"/>
        </w:rPr>
      </w:pPr>
      <w:r w:rsidRPr="009F3882">
        <w:rPr>
          <w:b/>
          <w:sz w:val="28"/>
          <w:szCs w:val="28"/>
        </w:rPr>
        <w:t>Order of Lots:</w:t>
      </w:r>
    </w:p>
    <w:p w:rsidR="00823EAB" w:rsidRDefault="00823EAB" w:rsidP="00823EAB">
      <w:pPr>
        <w:pStyle w:val="ListParagraph"/>
        <w:numPr>
          <w:ilvl w:val="0"/>
          <w:numId w:val="1"/>
        </w:numPr>
        <w:rPr>
          <w:sz w:val="28"/>
          <w:szCs w:val="28"/>
        </w:rPr>
      </w:pPr>
      <w:r>
        <w:rPr>
          <w:sz w:val="28"/>
          <w:szCs w:val="28"/>
        </w:rPr>
        <w:t>At any</w:t>
      </w:r>
      <w:r w:rsidR="00BC7A3D">
        <w:rPr>
          <w:sz w:val="28"/>
          <w:szCs w:val="28"/>
        </w:rPr>
        <w:t xml:space="preserve"> time a lot can be bumped for $3</w:t>
      </w:r>
      <w:r>
        <w:rPr>
          <w:sz w:val="28"/>
          <w:szCs w:val="28"/>
        </w:rPr>
        <w:t>; this lot will be bumped to the next lot to be auctioned o</w:t>
      </w:r>
      <w:r w:rsidR="00BC7A3D">
        <w:rPr>
          <w:sz w:val="28"/>
          <w:szCs w:val="28"/>
        </w:rPr>
        <w:t>r immediately after any other $3</w:t>
      </w:r>
      <w:r>
        <w:rPr>
          <w:sz w:val="28"/>
          <w:szCs w:val="28"/>
        </w:rPr>
        <w:t xml:space="preserve"> bumps which may</w:t>
      </w:r>
      <w:r w:rsidR="00F851EC">
        <w:rPr>
          <w:sz w:val="28"/>
          <w:szCs w:val="28"/>
        </w:rPr>
        <w:t xml:space="preserve"> already</w:t>
      </w:r>
      <w:r>
        <w:rPr>
          <w:sz w:val="28"/>
          <w:szCs w:val="28"/>
        </w:rPr>
        <w:t xml:space="preserve"> be ahead of it</w:t>
      </w:r>
    </w:p>
    <w:p w:rsidR="00B3566B" w:rsidRDefault="00581A85" w:rsidP="00B3566B">
      <w:pPr>
        <w:pStyle w:val="ListParagraph"/>
        <w:numPr>
          <w:ilvl w:val="0"/>
          <w:numId w:val="1"/>
        </w:numPr>
        <w:rPr>
          <w:sz w:val="28"/>
          <w:szCs w:val="28"/>
        </w:rPr>
      </w:pPr>
      <w:r>
        <w:rPr>
          <w:sz w:val="28"/>
          <w:szCs w:val="28"/>
        </w:rPr>
        <w:lastRenderedPageBreak/>
        <w:t>For the duration</w:t>
      </w:r>
      <w:r w:rsidR="00B3566B">
        <w:rPr>
          <w:sz w:val="28"/>
          <w:szCs w:val="28"/>
        </w:rPr>
        <w:t xml:space="preserve"> of the auction, with the exception of $3 bumps, lots will be auctioned at the sole discretion of the NECA Auction Committee.  Focus</w:t>
      </w:r>
      <w:r w:rsidR="00874AD7">
        <w:rPr>
          <w:sz w:val="28"/>
          <w:szCs w:val="28"/>
        </w:rPr>
        <w:t xml:space="preserve"> during the first hour of </w:t>
      </w:r>
      <w:r>
        <w:rPr>
          <w:sz w:val="28"/>
          <w:szCs w:val="28"/>
        </w:rPr>
        <w:t>auction will</w:t>
      </w:r>
      <w:r w:rsidR="00B3566B">
        <w:rPr>
          <w:sz w:val="28"/>
          <w:szCs w:val="28"/>
        </w:rPr>
        <w:t xml:space="preserve"> </w:t>
      </w:r>
      <w:r w:rsidR="00874AD7">
        <w:rPr>
          <w:sz w:val="28"/>
          <w:szCs w:val="28"/>
        </w:rPr>
        <w:t>be on</w:t>
      </w:r>
      <w:r w:rsidR="00B3566B">
        <w:rPr>
          <w:sz w:val="28"/>
          <w:szCs w:val="28"/>
        </w:rPr>
        <w:t xml:space="preserve"> vendor donations.</w:t>
      </w:r>
    </w:p>
    <w:p w:rsidR="003E3297" w:rsidRDefault="003E3297" w:rsidP="003E3297">
      <w:pPr>
        <w:rPr>
          <w:b/>
          <w:sz w:val="28"/>
          <w:szCs w:val="28"/>
        </w:rPr>
      </w:pPr>
      <w:r>
        <w:rPr>
          <w:b/>
          <w:sz w:val="28"/>
          <w:szCs w:val="28"/>
        </w:rPr>
        <w:t xml:space="preserve">Vendor Payment </w:t>
      </w:r>
    </w:p>
    <w:p w:rsidR="003E3297" w:rsidRPr="00385E9C" w:rsidRDefault="003E3297" w:rsidP="003E3297">
      <w:pPr>
        <w:rPr>
          <w:color w:val="FF0000"/>
          <w:sz w:val="28"/>
          <w:szCs w:val="28"/>
        </w:rPr>
      </w:pPr>
      <w:r>
        <w:rPr>
          <w:sz w:val="28"/>
          <w:szCs w:val="28"/>
        </w:rPr>
        <w:t xml:space="preserve">We </w:t>
      </w:r>
      <w:r w:rsidR="00314DFD">
        <w:rPr>
          <w:sz w:val="28"/>
          <w:szCs w:val="28"/>
        </w:rPr>
        <w:t xml:space="preserve">will not be paying vendors the day of the auction.  Payment will be mailed to vendors as soon as possible following the close of the convention.   </w:t>
      </w:r>
      <w:r w:rsidR="00385E9C" w:rsidRPr="00F23082">
        <w:rPr>
          <w:sz w:val="28"/>
          <w:szCs w:val="28"/>
        </w:rPr>
        <w:t>The plan will be to send the payments within three weeks of the closing of this year’s convention.</w:t>
      </w:r>
    </w:p>
    <w:p w:rsidR="003E3297" w:rsidRDefault="003E3297" w:rsidP="003E3297">
      <w:pPr>
        <w:rPr>
          <w:b/>
          <w:sz w:val="28"/>
          <w:szCs w:val="28"/>
        </w:rPr>
      </w:pPr>
      <w:r>
        <w:rPr>
          <w:b/>
          <w:sz w:val="28"/>
          <w:szCs w:val="28"/>
        </w:rPr>
        <w:t>Checking Out – Leaving the Auction</w:t>
      </w:r>
    </w:p>
    <w:p w:rsidR="003E3297" w:rsidRPr="003E3297" w:rsidRDefault="003E3297" w:rsidP="003E3297">
      <w:pPr>
        <w:rPr>
          <w:sz w:val="28"/>
          <w:szCs w:val="28"/>
        </w:rPr>
      </w:pPr>
      <w:r>
        <w:rPr>
          <w:sz w:val="28"/>
          <w:szCs w:val="28"/>
        </w:rPr>
        <w:t xml:space="preserve">Many buyers need to leave the auction while the auction is still going.  Everyone is very busy and this is not an issue.  That being said, those buyers who have to leave the auction at a certain time, please be aware that we need 30 minutes from your last successful bid/purchase in order to successfully process you out.  Why?   There is a delay between each lot/bid and when the information (Lot, Buyer, and price) </w:t>
      </w:r>
      <w:r w:rsidR="00007D12">
        <w:rPr>
          <w:sz w:val="28"/>
          <w:szCs w:val="28"/>
        </w:rPr>
        <w:t>is processed at the auction administration table</w:t>
      </w:r>
      <w:r>
        <w:rPr>
          <w:sz w:val="28"/>
          <w:szCs w:val="28"/>
        </w:rPr>
        <w:t xml:space="preserve">.   Until the information is </w:t>
      </w:r>
      <w:r w:rsidR="00007D12">
        <w:rPr>
          <w:sz w:val="28"/>
          <w:szCs w:val="28"/>
        </w:rPr>
        <w:t>processed</w:t>
      </w:r>
      <w:r>
        <w:rPr>
          <w:sz w:val="28"/>
          <w:szCs w:val="28"/>
        </w:rPr>
        <w:t>, we cannot accurately cash you out.</w:t>
      </w:r>
    </w:p>
    <w:p w:rsidR="00290179" w:rsidRPr="00DE1D14" w:rsidRDefault="00DE1D14" w:rsidP="00DE1D14">
      <w:pPr>
        <w:rPr>
          <w:sz w:val="28"/>
          <w:szCs w:val="28"/>
        </w:rPr>
      </w:pPr>
      <w:r>
        <w:rPr>
          <w:sz w:val="28"/>
          <w:szCs w:val="28"/>
        </w:rPr>
        <w:t xml:space="preserve"> </w:t>
      </w:r>
    </w:p>
    <w:sectPr w:rsidR="00290179" w:rsidRPr="00DE1D14" w:rsidSect="009B47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3013"/>
    <w:multiLevelType w:val="hybridMultilevel"/>
    <w:tmpl w:val="F3F8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6546C"/>
    <w:multiLevelType w:val="hybridMultilevel"/>
    <w:tmpl w:val="E9C4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A153A"/>
    <w:multiLevelType w:val="hybridMultilevel"/>
    <w:tmpl w:val="E828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72100"/>
    <w:multiLevelType w:val="hybridMultilevel"/>
    <w:tmpl w:val="602E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B"/>
    <w:rsid w:val="00007D12"/>
    <w:rsid w:val="00025C4B"/>
    <w:rsid w:val="00153BD7"/>
    <w:rsid w:val="001E6102"/>
    <w:rsid w:val="0021196F"/>
    <w:rsid w:val="00290179"/>
    <w:rsid w:val="00291DBB"/>
    <w:rsid w:val="002B0D79"/>
    <w:rsid w:val="00314DFD"/>
    <w:rsid w:val="00385E9C"/>
    <w:rsid w:val="003D5ED2"/>
    <w:rsid w:val="003E3297"/>
    <w:rsid w:val="003F642C"/>
    <w:rsid w:val="00432202"/>
    <w:rsid w:val="004A7CCB"/>
    <w:rsid w:val="00581A85"/>
    <w:rsid w:val="005924F3"/>
    <w:rsid w:val="00676303"/>
    <w:rsid w:val="00762B83"/>
    <w:rsid w:val="00820224"/>
    <w:rsid w:val="00823EAB"/>
    <w:rsid w:val="00874AD7"/>
    <w:rsid w:val="0087743B"/>
    <w:rsid w:val="008E32FD"/>
    <w:rsid w:val="00975C49"/>
    <w:rsid w:val="009A27D7"/>
    <w:rsid w:val="009B47F8"/>
    <w:rsid w:val="009C02AE"/>
    <w:rsid w:val="009F3882"/>
    <w:rsid w:val="00AB2DA4"/>
    <w:rsid w:val="00AB73C3"/>
    <w:rsid w:val="00AD1AD3"/>
    <w:rsid w:val="00B3566B"/>
    <w:rsid w:val="00BC7A3D"/>
    <w:rsid w:val="00C6238A"/>
    <w:rsid w:val="00CC7F2D"/>
    <w:rsid w:val="00CE10C5"/>
    <w:rsid w:val="00CE23C4"/>
    <w:rsid w:val="00D751B9"/>
    <w:rsid w:val="00DE1D14"/>
    <w:rsid w:val="00E05323"/>
    <w:rsid w:val="00E91C2E"/>
    <w:rsid w:val="00EE569D"/>
    <w:rsid w:val="00EE6E2F"/>
    <w:rsid w:val="00F23082"/>
    <w:rsid w:val="00F74C17"/>
    <w:rsid w:val="00F851EC"/>
    <w:rsid w:val="00FA5F75"/>
    <w:rsid w:val="00FC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C0B5"/>
  <w15:docId w15:val="{4B4C2A27-D549-4B8B-A495-F650711B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EAB"/>
    <w:pPr>
      <w:ind w:left="720"/>
      <w:contextualSpacing/>
    </w:pPr>
  </w:style>
  <w:style w:type="character" w:styleId="Hyperlink">
    <w:name w:val="Hyperlink"/>
    <w:basedOn w:val="DefaultParagraphFont"/>
    <w:uiPriority w:val="99"/>
    <w:unhideWhenUsed/>
    <w:rsid w:val="004A7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ckinne@nycap.rr.com" TargetMode="External"/><Relationship Id="rId5" Type="http://schemas.openxmlformats.org/officeDocument/2006/relationships/hyperlink" Target="mailto:mmckinne@nycap.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CSRA</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McKinney</dc:creator>
  <cp:lastModifiedBy>Michael McKinney</cp:lastModifiedBy>
  <cp:revision>2</cp:revision>
  <dcterms:created xsi:type="dcterms:W3CDTF">2023-08-27T23:20:00Z</dcterms:created>
  <dcterms:modified xsi:type="dcterms:W3CDTF">2023-08-27T23:20:00Z</dcterms:modified>
</cp:coreProperties>
</file>